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44235B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"/>
      <w:r w:rsidRPr="0044235B">
        <w:rPr>
          <w:rFonts w:ascii="Times New Roman" w:hAnsi="Times New Roman" w:cs="Times New Roman"/>
          <w:b/>
          <w:bCs/>
          <w:sz w:val="36"/>
          <w:szCs w:val="36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36"/>
          <w:szCs w:val="36"/>
        </w:rPr>
        <w:t>расходах, связанных с осуществлением технологического присоединения, не включаемых в плату</w:t>
      </w:r>
      <w:r w:rsidRPr="004423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за технологическое присоединение и подлежащих учету в тарифе на услуги по передаче электрической энергии для АО " Амурские коммунальные системы" на 201</w:t>
      </w:r>
      <w:r w:rsidR="00DC1AAC">
        <w:rPr>
          <w:rFonts w:ascii="Times New Roman" w:hAnsi="Times New Roman" w:cs="Times New Roman"/>
          <w:b/>
          <w:bCs/>
          <w:sz w:val="36"/>
          <w:szCs w:val="36"/>
        </w:rPr>
        <w:t>7 – 2019 гг.</w:t>
      </w:r>
    </w:p>
    <w:bookmarkEnd w:id="0"/>
    <w:p w:rsidR="00D9398C" w:rsidRDefault="00D9398C" w:rsidP="00D9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изменения к эк</w:t>
      </w:r>
      <w:r w:rsidR="00EB496B">
        <w:rPr>
          <w:rFonts w:ascii="Times New Roman" w:hAnsi="Times New Roman" w:cs="Times New Roman"/>
          <w:sz w:val="24"/>
          <w:szCs w:val="24"/>
        </w:rPr>
        <w:t xml:space="preserve">спертному заключению по делу №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49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B49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/э о корректировке необходимой валовой выручки и тарифов на услуги по передаче электрической энергии для территориальной сетевой организации АО "Амурские коммунальные системы"</w:t>
      </w:r>
      <w:r w:rsidR="00DC1AAC">
        <w:rPr>
          <w:rFonts w:ascii="Times New Roman" w:hAnsi="Times New Roman" w:cs="Times New Roman"/>
          <w:sz w:val="24"/>
          <w:szCs w:val="24"/>
        </w:rPr>
        <w:t xml:space="preserve">, утвержденных на долгосрочный период регулирования на 2017-2019 гг., </w:t>
      </w:r>
      <w:r>
        <w:rPr>
          <w:rFonts w:ascii="Times New Roman" w:hAnsi="Times New Roman" w:cs="Times New Roman"/>
          <w:sz w:val="24"/>
          <w:szCs w:val="24"/>
        </w:rPr>
        <w:t>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1178), величина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выпадающих доходов, связанных с осуществлением технологического присоединения, включенные в тариф на услуги по передаче электрической энергии, составили </w:t>
      </w:r>
      <w:r w:rsidR="00EB496B">
        <w:rPr>
          <w:rFonts w:ascii="Times New Roman" w:hAnsi="Times New Roman" w:cs="Times New Roman"/>
          <w:b/>
          <w:sz w:val="24"/>
          <w:szCs w:val="24"/>
        </w:rPr>
        <w:t>95 408,47</w:t>
      </w:r>
      <w:r w:rsidR="00DC1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AAC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 (без НДС).</w:t>
      </w:r>
    </w:p>
    <w:p w:rsidR="001A5DC3" w:rsidRDefault="001A5DC3"/>
    <w:sectPr w:rsidR="001A5DC3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1A5DC3"/>
    <w:rsid w:val="005D3A3E"/>
    <w:rsid w:val="00D9398C"/>
    <w:rsid w:val="00DC1AAC"/>
    <w:rsid w:val="00EB496B"/>
    <w:rsid w:val="00E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e.beloborodova</dc:creator>
  <cp:keywords/>
  <dc:description/>
  <cp:lastModifiedBy>e.beloborodova</cp:lastModifiedBy>
  <cp:revision>3</cp:revision>
  <dcterms:created xsi:type="dcterms:W3CDTF">2017-01-09T00:34:00Z</dcterms:created>
  <dcterms:modified xsi:type="dcterms:W3CDTF">2018-01-11T01:27:00Z</dcterms:modified>
</cp:coreProperties>
</file>